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C6" w:rsidRPr="00FB7AC6" w:rsidRDefault="00FB7AC6" w:rsidP="00FB7AC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7AC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FB7AC6" w:rsidRDefault="00FB7AC6" w:rsidP="00FB7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B7AC6" w:rsidRDefault="00FB7AC6" w:rsidP="00FB7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Навчальної програми для загальноосвітніх закладів з навчанням українською мовою (Біологія 6-9 класи. Рівень стандарту) створено презентацію </w:t>
      </w:r>
      <w:r w:rsidR="00EF4F3A">
        <w:rPr>
          <w:rFonts w:ascii="Times New Roman" w:hAnsi="Times New Roman" w:cs="Times New Roman"/>
          <w:sz w:val="28"/>
          <w:szCs w:val="28"/>
          <w:lang w:val="uk-UA"/>
        </w:rPr>
        <w:t>з ребусами до теми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F4F3A">
        <w:rPr>
          <w:rFonts w:ascii="Times New Roman" w:hAnsi="Times New Roman" w:cs="Times New Roman"/>
          <w:sz w:val="28"/>
          <w:szCs w:val="28"/>
          <w:lang w:val="uk-UA"/>
        </w:rPr>
        <w:t>Тварини-рекордсмени»</w:t>
      </w:r>
      <w:r>
        <w:rPr>
          <w:rFonts w:ascii="Times New Roman" w:hAnsi="Times New Roman" w:cs="Times New Roman"/>
          <w:sz w:val="28"/>
          <w:szCs w:val="28"/>
          <w:lang w:val="uk-UA"/>
        </w:rPr>
        <w:t>» для учнів 7 класу при вивчені теми2: «Різноманітність тварин».</w:t>
      </w:r>
    </w:p>
    <w:p w:rsidR="00FB7AC6" w:rsidRDefault="00FB7AC6" w:rsidP="00FB7AC6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Зміст гри 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ідповідає матеріалу підручника Л.І.Остапченко. Біологія підручник для 7 кл. загальноосвіт. Навч. Закл.-К.: Генеза,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2015.</w:t>
      </w:r>
    </w:p>
    <w:p w:rsidR="00FB7AC6" w:rsidRDefault="00EF4F3A" w:rsidP="00FB7AC6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Презентація містить анімовані ребуси, які містять інформацію про тварин-рекордсменів</w:t>
      </w:r>
      <w:r w:rsidR="00FB7AC6" w:rsidRPr="00F54910">
        <w:rPr>
          <w:rFonts w:ascii="Times New Roman" w:hAnsi="Times New Roman" w:cs="Times New Roman"/>
          <w:sz w:val="28"/>
          <w:szCs w:val="28"/>
        </w:rPr>
        <w:t>.</w:t>
      </w:r>
      <w:r w:rsidR="00FB7A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Дані завдання можна використати як самостійний ресурс або разом з презентацією «Тварини-рекордсмени» для закріплення вивченого матеріалу. Ресурс </w:t>
      </w:r>
      <w:r w:rsidR="00FB7AC6" w:rsidRPr="00F54910">
        <w:rPr>
          <w:rFonts w:ascii="Times New Roman" w:hAnsi="Times New Roman" w:cs="Times New Roman"/>
          <w:sz w:val="28"/>
          <w:szCs w:val="28"/>
        </w:rPr>
        <w:t xml:space="preserve"> можна використати на узагальнюючих уроках та в позаурочних заходах.</w:t>
      </w:r>
    </w:p>
    <w:p w:rsidR="00FB7AC6" w:rsidRPr="00087335" w:rsidRDefault="00FB7AC6" w:rsidP="00FB7AC6">
      <w:pPr>
        <w:tabs>
          <w:tab w:val="left" w:pos="132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Даний </w:t>
      </w:r>
      <w:r w:rsidR="00EF4F3A">
        <w:rPr>
          <w:rFonts w:ascii="Times New Roman" w:hAnsi="Times New Roman" w:cs="Times New Roman"/>
          <w:sz w:val="28"/>
          <w:szCs w:val="28"/>
          <w:lang w:val="uk-UA"/>
        </w:rPr>
        <w:t>матеріал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розвиває у школярів вміння аналізувати, порівнювати, робити висновки; виховує любов до природи, екологічну культуру поведінки. </w:t>
      </w:r>
    </w:p>
    <w:p w:rsidR="00FB7AC6" w:rsidRPr="00F54910" w:rsidRDefault="00FB7AC6" w:rsidP="00FB7AC6">
      <w:pPr>
        <w:rPr>
          <w:lang w:val="uk-UA"/>
        </w:rPr>
      </w:pPr>
    </w:p>
    <w:p w:rsidR="00F07182" w:rsidRPr="00FB7AC6" w:rsidRDefault="00F07182">
      <w:pPr>
        <w:rPr>
          <w:lang w:val="uk-UA"/>
        </w:rPr>
      </w:pPr>
    </w:p>
    <w:sectPr w:rsidR="00F07182" w:rsidRPr="00FB7AC6" w:rsidSect="00F0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B7AC6"/>
    <w:rsid w:val="00B95611"/>
    <w:rsid w:val="00EF4F3A"/>
    <w:rsid w:val="00F07182"/>
    <w:rsid w:val="00FB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3</cp:revision>
  <dcterms:created xsi:type="dcterms:W3CDTF">2016-02-18T20:07:00Z</dcterms:created>
  <dcterms:modified xsi:type="dcterms:W3CDTF">2016-02-18T20:18:00Z</dcterms:modified>
</cp:coreProperties>
</file>